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574B9C">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p. ,y).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r>
        <w:t>TinyML Framework and Library Analysis</w:t>
      </w:r>
    </w:p>
    <w:p w14:paraId="2CAA3BDC" w14:textId="77777777" w:rsidR="009950FA" w:rsidRDefault="00000000">
      <w:r>
        <w:t>The field of TinyML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77777777" w:rsidR="009950FA" w:rsidRDefault="00000000">
      <w:r>
        <w:t>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of pretrained models and support for most other tools such as TFlite and keras,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7" w:name="_1wst3e1jz55o" w:colFirst="0" w:colLast="0"/>
      <w:bookmarkEnd w:id="7"/>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with the FreeRTOS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6FC89501" w:rsidR="00575826" w:rsidRDefault="00575826" w:rsidP="000F23DD">
      <w:pPr>
        <w:spacing w:before="240" w:after="240"/>
      </w:pPr>
      <w:r>
        <w:t>The figure above shows a snippet of the data that was collected in a single CSV file. In the following section, we discuss how we aggregated, cleaned and normalized data from the entire collection of files.</w:t>
      </w:r>
    </w:p>
    <w:p w14:paraId="4139FA82" w14:textId="4699B4AD" w:rsidR="00575826" w:rsidRPr="00180F83" w:rsidRDefault="00575826" w:rsidP="00914893">
      <w:pPr>
        <w:pStyle w:val="Heading2"/>
        <w:rPr>
          <w:highlight w:val="yellow"/>
        </w:rPr>
      </w:pPr>
      <w:r w:rsidRPr="00180F83">
        <w:rPr>
          <w:highlight w:val="yellow"/>
        </w:rPr>
        <w:t>Sensor Data Preprocessing</w:t>
      </w:r>
    </w:p>
    <w:p w14:paraId="319AE79E" w14:textId="69B1D691" w:rsidR="00914893" w:rsidRDefault="00914893" w:rsidP="00914893">
      <w:pPr>
        <w:pStyle w:val="Heading2"/>
      </w:pPr>
      <w:r w:rsidRPr="00180F83">
        <w:rPr>
          <w:highlight w:val="yellow"/>
        </w:rPr>
        <w:t>ML Model Building</w:t>
      </w:r>
    </w:p>
    <w:p w14:paraId="486BEA2B" w14:textId="2981EC11" w:rsidR="008925B7" w:rsidRDefault="008925B7" w:rsidP="008925B7">
      <w:r>
        <w:t xml:space="preserve">Since our literature review showed that CNNs were a good choice for a balance between model forecasting performance and hardware resource constraints, we decided that it would be a suitable architecture for </w:t>
      </w:r>
      <w:r w:rsidR="008D20E4">
        <w:t>our use case</w:t>
      </w:r>
      <w:r>
        <w:t xml:space="preserve">. </w:t>
      </w:r>
    </w:p>
    <w:p w14:paraId="10A6D052" w14:textId="7A8060A8" w:rsidR="00F13814" w:rsidRDefault="009F0845" w:rsidP="008925B7">
      <w:r>
        <w:rPr>
          <w:noProof/>
        </w:rPr>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56981D60" w:rsidR="00F13814" w:rsidRDefault="00F13814" w:rsidP="008925B7">
      <w:r>
        <w:t>Figure X: The CNN architecture we created</w:t>
      </w:r>
      <w:r w:rsidR="009F0845">
        <w:t xml:space="preserve"> to forecast temperature for a 12 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ReLU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t xml:space="preserve">The second convolution layer consists of </w:t>
      </w:r>
      <w:r w:rsidR="00AC3A97">
        <w:t>24</w:t>
      </w:r>
      <w:r>
        <w:t xml:space="preserve"> filters with a kernel size of 3 and a ReLU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ReLU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depthwise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w:t>
      </w:r>
      <w:r w:rsidR="00FE3D36">
        <w:lastRenderedPageBreak/>
        <w:t>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6D81959C" w14:textId="516D70DF" w:rsidR="00A36429" w:rsidRPr="008925B7"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71568BC6" w14:textId="5353FAAD" w:rsidR="00914893" w:rsidRDefault="00914893" w:rsidP="00914893">
      <w:pPr>
        <w:pStyle w:val="Heading2"/>
      </w:pPr>
      <w:r>
        <w:t>ML Model Pruning, Quantization and Evaluation</w:t>
      </w:r>
    </w:p>
    <w:p w14:paraId="16C8E680" w14:textId="41BA96E0" w:rsidR="00914893" w:rsidRDefault="00914893" w:rsidP="00914893">
      <w:pPr>
        <w:pStyle w:val="Heading2"/>
      </w:pPr>
      <w:r>
        <w:t>TinyML Model Deployment</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7360D62F" w14:textId="77777777" w:rsidR="009950FA" w:rsidRDefault="00000000">
      <w:pPr>
        <w:spacing w:before="240" w:after="240"/>
      </w:pPr>
      <w:r>
        <w:t>Placeholder text...</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1"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 xml:space="preserve">Abadade, Y., Temouden, A., Bamoumen, H., Benamar, N., Chtouki, Y., Hafid, A.S., 2023. A </w:t>
      </w:r>
      <w:r>
        <w:lastRenderedPageBreak/>
        <w:t>Comprehensive Survey on TinyML.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w:t>
      </w:r>
      <w:hyperlink r:id="rId22"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Hongrong, Zhang, Miao, Member, IEEE, Shi, Qinfeng Javen, 2024. A Survey on Deep Neural Network Pruning: Taxonomy, Comparison, Analysis, and Recommendations. </w:t>
      </w:r>
      <w:r w:rsidRPr="00291AA1">
        <w:t>I</w:t>
      </w:r>
      <w:r>
        <w:t>EEE</w:t>
      </w:r>
      <w:r w:rsidRPr="00291AA1">
        <w:t xml:space="preserve"> Transactions On</w:t>
      </w:r>
      <w:r>
        <w:t xml:space="preserve"> P</w:t>
      </w:r>
      <w:r w:rsidRPr="00291AA1">
        <w:t>attern</w:t>
      </w:r>
      <w:r>
        <w:t xml:space="preserve"> A</w:t>
      </w:r>
      <w:r w:rsidRPr="00291AA1">
        <w:t>nalysis</w:t>
      </w:r>
      <w:r>
        <w:t xml:space="preserve"> A</w:t>
      </w:r>
      <w:r w:rsidRPr="00291AA1">
        <w:t>nd</w:t>
      </w:r>
      <w:r>
        <w:t xml:space="preserve"> M</w:t>
      </w:r>
      <w:r w:rsidRPr="00291AA1">
        <w:t>achine</w:t>
      </w:r>
      <w:r>
        <w:t xml:space="preserve"> I</w:t>
      </w:r>
      <w:r w:rsidRPr="00291AA1">
        <w:t>ntelligence,Vol.46,No.12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de Burgh-Day, C.O., Leeuwenburg,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Diaz-Iglesias, A., Belaunzaran, X., Florez-Tapia, A.M., 2025. Short-Term Power Demand 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 xml:space="preserve">Guo, Q., He, Z., Wang, Z., 2024. Monthly climate prediction using deep convolutional neural network and long short-term memory. Scientific Reports 14. </w:t>
      </w:r>
      <w:r>
        <w:lastRenderedPageBreak/>
        <w:t>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23"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Naseer, I., Akram, S., Masood, T., Jaffar, A., Khan, M.A., Mosavi,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Kangin, D., Robinson, N., Ravuri, S., Mohamed, S., Arribas, A., 2020. A review of radar-based nowcasting of precipitation and applicable machine learning </w:t>
      </w:r>
      <w:r>
        <w:lastRenderedPageBreak/>
        <w:t>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CD1D4243-449F-4392-BE9F-BB92DD4DC831}"/>
    <w:embedBold r:id="rId2" w:fontKey="{07E6CD8C-90F6-4173-923C-D8CC0BFF5318}"/>
    <w:embedItalic r:id="rId3" w:fontKey="{3AA75757-5AB5-447B-A4DE-DB8E8C2329E0}"/>
    <w:embedBoldItalic r:id="rId4" w:fontKey="{AA20911C-3FF9-4094-875E-B7096AB4C41E}"/>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85EBEAE8-E68B-47C8-82E3-4E50AE3F346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7C41CC4A-9BEB-4DC0-BF36-B602CDEFF1A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11CBC"/>
    <w:rsid w:val="001212F5"/>
    <w:rsid w:val="00180F83"/>
    <w:rsid w:val="001D2D02"/>
    <w:rsid w:val="001D48CA"/>
    <w:rsid w:val="002308D1"/>
    <w:rsid w:val="00254E26"/>
    <w:rsid w:val="00291AA1"/>
    <w:rsid w:val="002B0F8C"/>
    <w:rsid w:val="00300769"/>
    <w:rsid w:val="0033304E"/>
    <w:rsid w:val="00350693"/>
    <w:rsid w:val="00355406"/>
    <w:rsid w:val="00382D7D"/>
    <w:rsid w:val="00544776"/>
    <w:rsid w:val="00573FF8"/>
    <w:rsid w:val="00574B9C"/>
    <w:rsid w:val="00575826"/>
    <w:rsid w:val="00605166"/>
    <w:rsid w:val="00617D3B"/>
    <w:rsid w:val="0067109C"/>
    <w:rsid w:val="006A7FEC"/>
    <w:rsid w:val="006E0CFD"/>
    <w:rsid w:val="006F318E"/>
    <w:rsid w:val="007E230C"/>
    <w:rsid w:val="007F5B35"/>
    <w:rsid w:val="008925B7"/>
    <w:rsid w:val="008A338A"/>
    <w:rsid w:val="008D20E4"/>
    <w:rsid w:val="00914893"/>
    <w:rsid w:val="00974EE2"/>
    <w:rsid w:val="009950FA"/>
    <w:rsid w:val="009F0845"/>
    <w:rsid w:val="00A10842"/>
    <w:rsid w:val="00A36429"/>
    <w:rsid w:val="00A56ECD"/>
    <w:rsid w:val="00AA40BA"/>
    <w:rsid w:val="00AC3A97"/>
    <w:rsid w:val="00B51489"/>
    <w:rsid w:val="00B73916"/>
    <w:rsid w:val="00C1342A"/>
    <w:rsid w:val="00CF50D9"/>
    <w:rsid w:val="00CF6068"/>
    <w:rsid w:val="00D1495C"/>
    <w:rsid w:val="00D42FE4"/>
    <w:rsid w:val="00D87CC6"/>
    <w:rsid w:val="00E1056A"/>
    <w:rsid w:val="00E15759"/>
    <w:rsid w:val="00EA0EBB"/>
    <w:rsid w:val="00EA330E"/>
    <w:rsid w:val="00EE6E37"/>
    <w:rsid w:val="00EF5F9D"/>
    <w:rsid w:val="00F13814"/>
    <w:rsid w:val="00F375D8"/>
    <w:rsid w:val="00F427D7"/>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bibcitation.com/s/S4Cgz2uDtx" TargetMode="External"/><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i.org/10.3390/s25103191" TargetMode="Externa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doi.org/10.1175/bams-d-23-0162.1"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4217</TotalTime>
  <Pages>22</Pages>
  <Words>5851</Words>
  <Characters>33353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38</cp:revision>
  <dcterms:created xsi:type="dcterms:W3CDTF">2025-11-11T18:53:00Z</dcterms:created>
  <dcterms:modified xsi:type="dcterms:W3CDTF">2025-11-26T23:52:00Z</dcterms:modified>
</cp:coreProperties>
</file>